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E2" w:rsidRPr="00F668E0" w:rsidRDefault="008D01E2" w:rsidP="008D01E2">
      <w:pPr>
        <w:jc w:val="center"/>
        <w:rPr>
          <w:rFonts w:ascii="Times New Roman" w:hAnsi="Times New Roman" w:cs="Times New Roman"/>
          <w:b/>
        </w:rPr>
      </w:pPr>
      <w:r w:rsidRPr="00F668E0">
        <w:rPr>
          <w:rFonts w:ascii="Times New Roman" w:hAnsi="Times New Roman" w:cs="Times New Roman"/>
          <w:b/>
        </w:rPr>
        <w:t>Jacksonville Waterways Commission</w:t>
      </w:r>
    </w:p>
    <w:p w:rsidR="008D01E2" w:rsidRPr="00F668E0" w:rsidRDefault="008D01E2" w:rsidP="008D01E2">
      <w:pPr>
        <w:jc w:val="center"/>
        <w:rPr>
          <w:rFonts w:ascii="Times New Roman" w:hAnsi="Times New Roman" w:cs="Times New Roman"/>
          <w:b/>
        </w:rPr>
      </w:pPr>
      <w:r w:rsidRPr="00F668E0">
        <w:rPr>
          <w:rFonts w:ascii="Times New Roman" w:hAnsi="Times New Roman" w:cs="Times New Roman"/>
          <w:b/>
        </w:rPr>
        <w:t>Downtown River and Water Activation Task Force Minutes</w:t>
      </w:r>
    </w:p>
    <w:p w:rsidR="008D01E2" w:rsidRPr="00F668E0" w:rsidRDefault="00F668E0" w:rsidP="008D01E2">
      <w:pPr>
        <w:jc w:val="center"/>
        <w:rPr>
          <w:rFonts w:ascii="Times New Roman" w:hAnsi="Times New Roman" w:cs="Times New Roman"/>
          <w:b/>
        </w:rPr>
      </w:pPr>
      <w:r w:rsidRPr="00F668E0">
        <w:rPr>
          <w:rFonts w:ascii="Times New Roman" w:hAnsi="Times New Roman" w:cs="Times New Roman"/>
          <w:b/>
        </w:rPr>
        <w:t>December 19</w:t>
      </w:r>
      <w:r w:rsidR="008D01E2" w:rsidRPr="00F668E0">
        <w:rPr>
          <w:rFonts w:ascii="Times New Roman" w:hAnsi="Times New Roman" w:cs="Times New Roman"/>
          <w:b/>
        </w:rPr>
        <w:t>, 2017</w:t>
      </w:r>
    </w:p>
    <w:p w:rsidR="00F668E0" w:rsidRPr="00F668E0" w:rsidRDefault="00F668E0">
      <w:pPr>
        <w:rPr>
          <w:rFonts w:ascii="Times New Roman" w:hAnsi="Times New Roman" w:cs="Times New Roman"/>
        </w:rPr>
      </w:pPr>
      <w:r w:rsidRPr="00F668E0">
        <w:rPr>
          <w:rFonts w:ascii="Times New Roman" w:hAnsi="Times New Roman" w:cs="Times New Roman"/>
          <w:b/>
        </w:rPr>
        <w:t>Topic:</w:t>
      </w:r>
      <w:r w:rsidRPr="00F668E0">
        <w:rPr>
          <w:rFonts w:ascii="Times New Roman" w:hAnsi="Times New Roman" w:cs="Times New Roman"/>
        </w:rPr>
        <w:t xml:space="preserve"> Downtown River and Water Activation</w:t>
      </w:r>
    </w:p>
    <w:p w:rsidR="00F668E0" w:rsidRPr="00F668E0" w:rsidRDefault="00F668E0">
      <w:pPr>
        <w:rPr>
          <w:rFonts w:ascii="Times New Roman" w:hAnsi="Times New Roman" w:cs="Times New Roman"/>
        </w:rPr>
      </w:pPr>
      <w:r w:rsidRPr="00F668E0">
        <w:rPr>
          <w:rFonts w:ascii="Times New Roman" w:hAnsi="Times New Roman" w:cs="Times New Roman"/>
          <w:b/>
        </w:rPr>
        <w:t>Location:</w:t>
      </w:r>
      <w:r>
        <w:rPr>
          <w:rFonts w:ascii="Times New Roman" w:hAnsi="Times New Roman" w:cs="Times New Roman"/>
        </w:rPr>
        <w:t xml:space="preserve"> </w:t>
      </w:r>
      <w:r w:rsidR="008057C4">
        <w:rPr>
          <w:rFonts w:ascii="Times New Roman" w:hAnsi="Times New Roman" w:cs="Times New Roman"/>
        </w:rPr>
        <w:t>City Hall, Conference Room A</w:t>
      </w:r>
    </w:p>
    <w:p w:rsidR="00F668E0" w:rsidRPr="008057C4" w:rsidRDefault="00F668E0">
      <w:pPr>
        <w:rPr>
          <w:rFonts w:ascii="Times New Roman" w:hAnsi="Times New Roman" w:cs="Times New Roman"/>
        </w:rPr>
      </w:pPr>
      <w:r w:rsidRPr="00F668E0">
        <w:rPr>
          <w:rFonts w:ascii="Times New Roman" w:hAnsi="Times New Roman" w:cs="Times New Roman"/>
          <w:b/>
        </w:rPr>
        <w:t>Attendance:</w:t>
      </w:r>
      <w:r w:rsidR="008057C4">
        <w:rPr>
          <w:rFonts w:ascii="Times New Roman" w:hAnsi="Times New Roman" w:cs="Times New Roman"/>
          <w:b/>
        </w:rPr>
        <w:t xml:space="preserve"> </w:t>
      </w:r>
      <w:r w:rsidR="008057C4" w:rsidRPr="008057C4">
        <w:rPr>
          <w:rFonts w:ascii="Times New Roman" w:hAnsi="Times New Roman" w:cs="Times New Roman"/>
        </w:rPr>
        <w:t>Jed Davis, Jake Gordon, Lori Boyer, Brian Shell, Ryan Tiedeberg, Jim Suber, Brian Burket, Paige Joh</w:t>
      </w:r>
      <w:r w:rsidR="008057C4">
        <w:rPr>
          <w:rFonts w:ascii="Times New Roman" w:hAnsi="Times New Roman" w:cs="Times New Roman"/>
        </w:rPr>
        <w:t>n</w:t>
      </w:r>
      <w:r w:rsidR="008057C4" w:rsidRPr="008057C4">
        <w:rPr>
          <w:rFonts w:ascii="Times New Roman" w:hAnsi="Times New Roman" w:cs="Times New Roman"/>
        </w:rPr>
        <w:t>st</w:t>
      </w:r>
      <w:r w:rsidR="008057C4">
        <w:rPr>
          <w:rFonts w:ascii="Times New Roman" w:hAnsi="Times New Roman" w:cs="Times New Roman"/>
        </w:rPr>
        <w:t>o</w:t>
      </w:r>
      <w:r w:rsidR="008057C4" w:rsidRPr="008057C4">
        <w:rPr>
          <w:rFonts w:ascii="Times New Roman" w:hAnsi="Times New Roman" w:cs="Times New Roman"/>
        </w:rPr>
        <w:t>n – Office of General Counsel, Philip Zamarron- Legislative Services.</w:t>
      </w:r>
    </w:p>
    <w:p w:rsidR="008057C4" w:rsidRPr="008057C4" w:rsidRDefault="008057C4">
      <w:pPr>
        <w:rPr>
          <w:rFonts w:ascii="Times New Roman" w:hAnsi="Times New Roman" w:cs="Times New Roman"/>
        </w:rPr>
      </w:pPr>
      <w:r w:rsidRPr="008057C4">
        <w:rPr>
          <w:rFonts w:ascii="Times New Roman" w:hAnsi="Times New Roman" w:cs="Times New Roman"/>
        </w:rPr>
        <w:t>For all other attendees, see sign in sheet.</w:t>
      </w:r>
    </w:p>
    <w:p w:rsidR="00F668E0" w:rsidRPr="00F668E0" w:rsidRDefault="00F668E0">
      <w:pPr>
        <w:rPr>
          <w:rFonts w:ascii="Times New Roman" w:hAnsi="Times New Roman" w:cs="Times New Roman"/>
        </w:rPr>
      </w:pPr>
      <w:r w:rsidRPr="00F668E0">
        <w:rPr>
          <w:rFonts w:ascii="Times New Roman" w:hAnsi="Times New Roman" w:cs="Times New Roman"/>
          <w:b/>
        </w:rPr>
        <w:t>Meeting Convened:</w:t>
      </w:r>
      <w:r w:rsidRPr="00F668E0">
        <w:rPr>
          <w:rFonts w:ascii="Times New Roman" w:hAnsi="Times New Roman" w:cs="Times New Roman"/>
        </w:rPr>
        <w:t xml:space="preserve"> 4:02 pm</w:t>
      </w:r>
    </w:p>
    <w:p w:rsidR="00C43F97" w:rsidRPr="00F668E0" w:rsidRDefault="008D01E2">
      <w:pPr>
        <w:rPr>
          <w:rFonts w:ascii="Times New Roman" w:hAnsi="Times New Roman" w:cs="Times New Roman"/>
          <w:noProof/>
        </w:rPr>
      </w:pPr>
      <w:r w:rsidRPr="00F668E0">
        <w:rPr>
          <w:rFonts w:ascii="Times New Roman" w:hAnsi="Times New Roman" w:cs="Times New Roman"/>
        </w:rPr>
        <w:t>Downtown River and Water Activation Task Force Chairman Jed Davis called for introductions and reviewed the agenda. The main focus of this initial meeting is to i</w:t>
      </w:r>
      <w:r w:rsidR="00C43F97" w:rsidRPr="00F668E0">
        <w:rPr>
          <w:rFonts w:ascii="Times New Roman" w:hAnsi="Times New Roman" w:cs="Times New Roman"/>
        </w:rPr>
        <w:t xml:space="preserve">dentify </w:t>
      </w:r>
      <w:r w:rsidRPr="00F668E0">
        <w:rPr>
          <w:rFonts w:ascii="Times New Roman" w:hAnsi="Times New Roman" w:cs="Times New Roman"/>
        </w:rPr>
        <w:t xml:space="preserve">the </w:t>
      </w:r>
      <w:r w:rsidR="00C43F97" w:rsidRPr="00F668E0">
        <w:rPr>
          <w:rFonts w:ascii="Times New Roman" w:hAnsi="Times New Roman" w:cs="Times New Roman"/>
        </w:rPr>
        <w:t xml:space="preserve">priorities for </w:t>
      </w:r>
      <w:r w:rsidRPr="00F668E0">
        <w:rPr>
          <w:rFonts w:ascii="Times New Roman" w:hAnsi="Times New Roman" w:cs="Times New Roman"/>
        </w:rPr>
        <w:t xml:space="preserve">the </w:t>
      </w:r>
      <w:r w:rsidR="00C43F97" w:rsidRPr="00F668E0">
        <w:rPr>
          <w:rFonts w:ascii="Times New Roman" w:hAnsi="Times New Roman" w:cs="Times New Roman"/>
        </w:rPr>
        <w:t>task force</w:t>
      </w:r>
      <w:r w:rsidRPr="00F668E0">
        <w:rPr>
          <w:rFonts w:ascii="Times New Roman" w:hAnsi="Times New Roman" w:cs="Times New Roman"/>
        </w:rPr>
        <w:t>. Council Member Boyer consulted with Paige Johnston</w:t>
      </w:r>
      <w:r w:rsidR="0020794F" w:rsidRPr="00F668E0">
        <w:rPr>
          <w:rFonts w:ascii="Times New Roman" w:hAnsi="Times New Roman" w:cs="Times New Roman"/>
        </w:rPr>
        <w:t>, Office of G</w:t>
      </w:r>
      <w:r w:rsidRPr="00F668E0">
        <w:rPr>
          <w:rFonts w:ascii="Times New Roman" w:hAnsi="Times New Roman" w:cs="Times New Roman"/>
        </w:rPr>
        <w:t xml:space="preserve">eneral Counsel, regarding the protocol for approving </w:t>
      </w:r>
      <w:r w:rsidR="0020794F" w:rsidRPr="00F668E0">
        <w:rPr>
          <w:rFonts w:ascii="Times New Roman" w:hAnsi="Times New Roman" w:cs="Times New Roman"/>
        </w:rPr>
        <w:t>member’s</w:t>
      </w:r>
      <w:r w:rsidRPr="00F668E0">
        <w:rPr>
          <w:rFonts w:ascii="Times New Roman" w:hAnsi="Times New Roman" w:cs="Times New Roman"/>
        </w:rPr>
        <w:t xml:space="preserve"> appointments</w:t>
      </w:r>
      <w:r w:rsidR="0020794F" w:rsidRPr="00F668E0">
        <w:rPr>
          <w:rFonts w:ascii="Times New Roman" w:hAnsi="Times New Roman" w:cs="Times New Roman"/>
        </w:rPr>
        <w:t>. The Task Force appointees, Jed Davis, Jake Gord</w:t>
      </w:r>
      <w:r w:rsidR="003A25B5">
        <w:rPr>
          <w:rFonts w:ascii="Times New Roman" w:hAnsi="Times New Roman" w:cs="Times New Roman"/>
        </w:rPr>
        <w:t xml:space="preserve">on, Christian Harden, and John Ream </w:t>
      </w:r>
      <w:r w:rsidR="0020794F" w:rsidRPr="00F668E0">
        <w:rPr>
          <w:rFonts w:ascii="Times New Roman" w:hAnsi="Times New Roman" w:cs="Times New Roman"/>
          <w:noProof/>
        </w:rPr>
        <w:t>were identified and affirmed by Ms. Boyer and Chairman Davis.</w:t>
      </w:r>
    </w:p>
    <w:p w:rsidR="0020794F" w:rsidRPr="00F668E0" w:rsidRDefault="0020794F" w:rsidP="0020794F">
      <w:pPr>
        <w:rPr>
          <w:rFonts w:ascii="Times New Roman" w:hAnsi="Times New Roman" w:cs="Times New Roman"/>
          <w:noProof/>
        </w:rPr>
      </w:pPr>
      <w:r w:rsidRPr="00F668E0">
        <w:rPr>
          <w:rFonts w:ascii="Times New Roman" w:hAnsi="Times New Roman" w:cs="Times New Roman"/>
          <w:noProof/>
        </w:rPr>
        <w:t>Following the agenda, Councilwoman Boyer outlined her overall vision for the activation of the downtown river area (between Exchange Island and Memorial Park). Ms. Boyer explained the intent of the task force, which is to organize and coordinate numerous planned and ongoing waterfront projects that are beyond the capacity of the normal Waterways Commission operations. Downtown riverfront activites should be reflective of Jacksonville and realistic within the natural river conditions, for example strong currents prohibut some activiites in certain areas of the river.</w:t>
      </w:r>
    </w:p>
    <w:p w:rsidR="00B3159D" w:rsidRPr="00F668E0" w:rsidRDefault="0020794F" w:rsidP="0020794F">
      <w:pPr>
        <w:rPr>
          <w:rFonts w:ascii="Times New Roman" w:hAnsi="Times New Roman" w:cs="Times New Roman"/>
          <w:noProof/>
        </w:rPr>
      </w:pPr>
      <w:r w:rsidRPr="00F668E0">
        <w:rPr>
          <w:rFonts w:ascii="Times New Roman" w:hAnsi="Times New Roman" w:cs="Times New Roman"/>
          <w:noProof/>
        </w:rPr>
        <w:t xml:space="preserve">Ms. Boyer noted that while </w:t>
      </w:r>
      <w:r w:rsidRPr="00F668E0">
        <w:rPr>
          <w:rFonts w:ascii="Times New Roman" w:hAnsi="Times New Roman" w:cs="Times New Roman"/>
        </w:rPr>
        <w:t>o</w:t>
      </w:r>
      <w:r w:rsidR="00B3159D" w:rsidRPr="00F668E0">
        <w:rPr>
          <w:rFonts w:ascii="Times New Roman" w:hAnsi="Times New Roman" w:cs="Times New Roman"/>
        </w:rPr>
        <w:t xml:space="preserve">ther cities have more </w:t>
      </w:r>
      <w:r w:rsidRPr="00F668E0">
        <w:rPr>
          <w:rFonts w:ascii="Times New Roman" w:hAnsi="Times New Roman" w:cs="Times New Roman"/>
        </w:rPr>
        <w:t xml:space="preserve">river </w:t>
      </w:r>
      <w:r w:rsidR="00B3159D" w:rsidRPr="00F668E0">
        <w:rPr>
          <w:rFonts w:ascii="Times New Roman" w:hAnsi="Times New Roman" w:cs="Times New Roman"/>
        </w:rPr>
        <w:t>crossings that are pedestrian</w:t>
      </w:r>
      <w:r w:rsidRPr="00F668E0">
        <w:rPr>
          <w:rFonts w:ascii="Times New Roman" w:hAnsi="Times New Roman" w:cs="Times New Roman"/>
        </w:rPr>
        <w:t xml:space="preserve"> and bicycle</w:t>
      </w:r>
      <w:r w:rsidR="00B3159D" w:rsidRPr="00F668E0">
        <w:rPr>
          <w:rFonts w:ascii="Times New Roman" w:hAnsi="Times New Roman" w:cs="Times New Roman"/>
        </w:rPr>
        <w:t xml:space="preserve"> friendly, </w:t>
      </w:r>
      <w:r w:rsidRPr="00F668E0">
        <w:rPr>
          <w:rFonts w:ascii="Times New Roman" w:hAnsi="Times New Roman" w:cs="Times New Roman"/>
        </w:rPr>
        <w:t xml:space="preserve">in Jacksonville the </w:t>
      </w:r>
      <w:r w:rsidR="00B3159D" w:rsidRPr="00F668E0">
        <w:rPr>
          <w:rFonts w:ascii="Times New Roman" w:hAnsi="Times New Roman" w:cs="Times New Roman"/>
        </w:rPr>
        <w:t xml:space="preserve">river </w:t>
      </w:r>
      <w:r w:rsidRPr="00F668E0">
        <w:rPr>
          <w:rFonts w:ascii="Times New Roman" w:hAnsi="Times New Roman" w:cs="Times New Roman"/>
        </w:rPr>
        <w:t xml:space="preserve">has historically </w:t>
      </w:r>
      <w:r w:rsidR="00B3159D" w:rsidRPr="00F668E0">
        <w:rPr>
          <w:rFonts w:ascii="Times New Roman" w:hAnsi="Times New Roman" w:cs="Times New Roman"/>
        </w:rPr>
        <w:t>separate</w:t>
      </w:r>
      <w:r w:rsidRPr="00F668E0">
        <w:rPr>
          <w:rFonts w:ascii="Times New Roman" w:hAnsi="Times New Roman" w:cs="Times New Roman"/>
        </w:rPr>
        <w:t xml:space="preserve">d the south and north riverbanks. The activation plan will strive to create connections, lacing together activities and locations. </w:t>
      </w:r>
      <w:r w:rsidR="00B3159D" w:rsidRPr="00F668E0">
        <w:rPr>
          <w:rFonts w:ascii="Times New Roman" w:hAnsi="Times New Roman" w:cs="Times New Roman"/>
        </w:rPr>
        <w:t xml:space="preserve">River taxis </w:t>
      </w:r>
      <w:r w:rsidR="003D098D" w:rsidRPr="00F668E0">
        <w:rPr>
          <w:rFonts w:ascii="Times New Roman" w:hAnsi="Times New Roman" w:cs="Times New Roman"/>
        </w:rPr>
        <w:t>will play a role in tying it</w:t>
      </w:r>
      <w:r w:rsidR="00B3159D" w:rsidRPr="00F668E0">
        <w:rPr>
          <w:rFonts w:ascii="Times New Roman" w:hAnsi="Times New Roman" w:cs="Times New Roman"/>
        </w:rPr>
        <w:t xml:space="preserve"> </w:t>
      </w:r>
      <w:r w:rsidR="003D098D" w:rsidRPr="00F668E0">
        <w:rPr>
          <w:rFonts w:ascii="Times New Roman" w:hAnsi="Times New Roman" w:cs="Times New Roman"/>
        </w:rPr>
        <w:t>all together, as will</w:t>
      </w:r>
      <w:r w:rsidR="00B3159D" w:rsidRPr="00F668E0">
        <w:rPr>
          <w:rFonts w:ascii="Times New Roman" w:hAnsi="Times New Roman" w:cs="Times New Roman"/>
        </w:rPr>
        <w:t xml:space="preserve"> pedestrian </w:t>
      </w:r>
      <w:r w:rsidR="00F33594">
        <w:rPr>
          <w:rFonts w:ascii="Times New Roman" w:hAnsi="Times New Roman" w:cs="Times New Roman"/>
        </w:rPr>
        <w:t>and bike</w:t>
      </w:r>
      <w:r w:rsidR="003D098D" w:rsidRPr="00F668E0">
        <w:rPr>
          <w:rFonts w:ascii="Times New Roman" w:hAnsi="Times New Roman" w:cs="Times New Roman"/>
        </w:rPr>
        <w:t xml:space="preserve"> </w:t>
      </w:r>
      <w:r w:rsidR="00B3159D" w:rsidRPr="00F668E0">
        <w:rPr>
          <w:rFonts w:ascii="Times New Roman" w:hAnsi="Times New Roman" w:cs="Times New Roman"/>
        </w:rPr>
        <w:t>crossings</w:t>
      </w:r>
      <w:r w:rsidR="003D098D" w:rsidRPr="00F668E0">
        <w:rPr>
          <w:rFonts w:ascii="Times New Roman" w:hAnsi="Times New Roman" w:cs="Times New Roman"/>
        </w:rPr>
        <w:t>.</w:t>
      </w:r>
      <w:r w:rsidR="00B3159D" w:rsidRPr="00F668E0">
        <w:rPr>
          <w:rFonts w:ascii="Times New Roman" w:hAnsi="Times New Roman" w:cs="Times New Roman"/>
        </w:rPr>
        <w:t xml:space="preserve"> </w:t>
      </w:r>
      <w:r w:rsidR="003D098D" w:rsidRPr="00F668E0">
        <w:rPr>
          <w:rFonts w:ascii="Times New Roman" w:hAnsi="Times New Roman" w:cs="Times New Roman"/>
        </w:rPr>
        <w:t xml:space="preserve"> </w:t>
      </w:r>
    </w:p>
    <w:p w:rsidR="00B3159D" w:rsidRPr="00F668E0" w:rsidRDefault="003D098D" w:rsidP="003D098D">
      <w:pPr>
        <w:rPr>
          <w:rFonts w:ascii="Times New Roman" w:hAnsi="Times New Roman" w:cs="Times New Roman"/>
        </w:rPr>
      </w:pPr>
      <w:r w:rsidRPr="00F668E0">
        <w:rPr>
          <w:rFonts w:ascii="Times New Roman" w:hAnsi="Times New Roman" w:cs="Times New Roman"/>
        </w:rPr>
        <w:t xml:space="preserve">There was some discussion about the current state of existing dock and ramp facilities, particularly the dock at the Landing which is minimally functional at this time until FEMA funds come through to make repairs. Additionally, new docks/ramps are being planned for </w:t>
      </w:r>
      <w:r w:rsidR="00B3159D" w:rsidRPr="00F668E0">
        <w:rPr>
          <w:rFonts w:ascii="Times New Roman" w:hAnsi="Times New Roman" w:cs="Times New Roman"/>
        </w:rPr>
        <w:t xml:space="preserve">Brooklyn, 5 </w:t>
      </w:r>
      <w:r w:rsidRPr="00F668E0">
        <w:rPr>
          <w:rFonts w:ascii="Times New Roman" w:hAnsi="Times New Roman" w:cs="Times New Roman"/>
        </w:rPr>
        <w:t xml:space="preserve">Points, Strand/Riverplace Tower and </w:t>
      </w:r>
      <w:r w:rsidR="00B3159D" w:rsidRPr="00F668E0">
        <w:rPr>
          <w:rFonts w:ascii="Times New Roman" w:hAnsi="Times New Roman" w:cs="Times New Roman"/>
        </w:rPr>
        <w:t>The District</w:t>
      </w:r>
      <w:r w:rsidRPr="00F668E0">
        <w:rPr>
          <w:rFonts w:ascii="Times New Roman" w:hAnsi="Times New Roman" w:cs="Times New Roman"/>
        </w:rPr>
        <w:t xml:space="preserve"> development. Ms. Boyer described the vision for wayfaring signage along the </w:t>
      </w:r>
      <w:r w:rsidR="008057C4" w:rsidRPr="00F668E0">
        <w:rPr>
          <w:rFonts w:ascii="Times New Roman" w:hAnsi="Times New Roman" w:cs="Times New Roman"/>
        </w:rPr>
        <w:t>Riverwalk,</w:t>
      </w:r>
      <w:r w:rsidRPr="00F668E0">
        <w:rPr>
          <w:rFonts w:ascii="Times New Roman" w:hAnsi="Times New Roman" w:cs="Times New Roman"/>
        </w:rPr>
        <w:t xml:space="preserve"> the thematic nodes which will tell a story in several locations along the Riverwalk, the CIP funds for Friendship Fountain, which will improve functiona</w:t>
      </w:r>
      <w:r w:rsidR="00F33594">
        <w:rPr>
          <w:rFonts w:ascii="Times New Roman" w:hAnsi="Times New Roman" w:cs="Times New Roman"/>
        </w:rPr>
        <w:t>lity, add lighting and landscaping</w:t>
      </w:r>
      <w:bookmarkStart w:id="0" w:name="_GoBack"/>
      <w:bookmarkEnd w:id="0"/>
      <w:r w:rsidRPr="00F668E0">
        <w:rPr>
          <w:rFonts w:ascii="Times New Roman" w:hAnsi="Times New Roman" w:cs="Times New Roman"/>
        </w:rPr>
        <w:t>. The Friendship Fountain improvements may also include an entertainment feature, with a light show and mu</w:t>
      </w:r>
      <w:r w:rsidR="00F33594">
        <w:rPr>
          <w:rFonts w:ascii="Times New Roman" w:hAnsi="Times New Roman" w:cs="Times New Roman"/>
        </w:rPr>
        <w:t xml:space="preserve">sic, as found in other cities. </w:t>
      </w:r>
    </w:p>
    <w:p w:rsidR="00164981" w:rsidRPr="00F668E0" w:rsidRDefault="003D098D" w:rsidP="003D098D">
      <w:pPr>
        <w:rPr>
          <w:rFonts w:ascii="Times New Roman" w:hAnsi="Times New Roman" w:cs="Times New Roman"/>
        </w:rPr>
      </w:pPr>
      <w:r w:rsidRPr="00F668E0">
        <w:rPr>
          <w:rFonts w:ascii="Times New Roman" w:hAnsi="Times New Roman" w:cs="Times New Roman"/>
        </w:rPr>
        <w:t xml:space="preserve">Topics for more in depth task force examination: which docks can be used, when and by whom; how to utilize water taxis as transit, not just for touring; balancing water taxi docking with recreational boat docking; dock enforcement; City codes specific to dock and ramp regulations; </w:t>
      </w:r>
      <w:r w:rsidR="00164981" w:rsidRPr="00F668E0">
        <w:rPr>
          <w:rFonts w:ascii="Times New Roman" w:hAnsi="Times New Roman" w:cs="Times New Roman"/>
        </w:rPr>
        <w:t xml:space="preserve">Riverfront entertainment, possibly a new convention center, boating facility for lessons and rentals. </w:t>
      </w:r>
    </w:p>
    <w:p w:rsidR="003D098D" w:rsidRPr="00F668E0" w:rsidRDefault="00164981" w:rsidP="003D098D">
      <w:pPr>
        <w:rPr>
          <w:rFonts w:ascii="Times New Roman" w:hAnsi="Times New Roman" w:cs="Times New Roman"/>
        </w:rPr>
      </w:pPr>
      <w:r w:rsidRPr="00F668E0">
        <w:rPr>
          <w:rFonts w:ascii="Times New Roman" w:hAnsi="Times New Roman" w:cs="Times New Roman"/>
        </w:rPr>
        <w:lastRenderedPageBreak/>
        <w:t>The task force may also look into grant opportunities for dredging and marina improvements (could there be a regular maintenance dredge program with a dedicated funding source so legislation would not be required each time). The task force may also choose to examine the dock permitting process required for design and construction, which have to be approved by one or all of FLDEP, the Army Corp of Engineers, and the water management district.</w:t>
      </w:r>
    </w:p>
    <w:p w:rsidR="003D098D" w:rsidRPr="00F668E0" w:rsidRDefault="00164981" w:rsidP="003D098D">
      <w:pPr>
        <w:rPr>
          <w:rFonts w:ascii="Times New Roman" w:hAnsi="Times New Roman" w:cs="Times New Roman"/>
        </w:rPr>
      </w:pPr>
      <w:r w:rsidRPr="00F668E0">
        <w:rPr>
          <w:rFonts w:ascii="Times New Roman" w:hAnsi="Times New Roman" w:cs="Times New Roman"/>
        </w:rPr>
        <w:t xml:space="preserve">Jake Gordon, Downtown Vision, expressed his support for the Riverwalk nodes and the plans to connect the south and north riverbanks. Mr. Gordon also mentioned the public-private partnership between the City/DIA and the water taxi, suggesting that the agreement could possibly be adjusted to be more amenable to expanded taxi usage downtown (regular departure times, planned railway bridge closings, individualized transit routes). </w:t>
      </w:r>
    </w:p>
    <w:p w:rsidR="00991D88" w:rsidRPr="00F668E0" w:rsidRDefault="00164981" w:rsidP="00164981">
      <w:pPr>
        <w:rPr>
          <w:rFonts w:ascii="Times New Roman" w:hAnsi="Times New Roman" w:cs="Times New Roman"/>
        </w:rPr>
      </w:pPr>
      <w:r w:rsidRPr="00F668E0">
        <w:rPr>
          <w:rFonts w:ascii="Times New Roman" w:hAnsi="Times New Roman" w:cs="Times New Roman"/>
        </w:rPr>
        <w:t>For the next task force meeting, which will be held after the January</w:t>
      </w:r>
      <w:r w:rsidR="00F668E0" w:rsidRPr="00F668E0">
        <w:rPr>
          <w:rFonts w:ascii="Times New Roman" w:hAnsi="Times New Roman" w:cs="Times New Roman"/>
        </w:rPr>
        <w:t xml:space="preserve"> 10</w:t>
      </w:r>
      <w:r w:rsidR="00F668E0" w:rsidRPr="00F668E0">
        <w:rPr>
          <w:rFonts w:ascii="Times New Roman" w:hAnsi="Times New Roman" w:cs="Times New Roman"/>
          <w:vertAlign w:val="superscript"/>
        </w:rPr>
        <w:t>th</w:t>
      </w:r>
      <w:r w:rsidR="00F668E0" w:rsidRPr="00F668E0">
        <w:rPr>
          <w:rFonts w:ascii="Times New Roman" w:hAnsi="Times New Roman" w:cs="Times New Roman"/>
        </w:rPr>
        <w:t xml:space="preserve"> 2018</w:t>
      </w:r>
      <w:r w:rsidRPr="00F668E0">
        <w:rPr>
          <w:rFonts w:ascii="Times New Roman" w:hAnsi="Times New Roman" w:cs="Times New Roman"/>
        </w:rPr>
        <w:t xml:space="preserve"> Waterways Commission meeting, </w:t>
      </w:r>
      <w:r w:rsidR="00F668E0" w:rsidRPr="00F668E0">
        <w:rPr>
          <w:rFonts w:ascii="Times New Roman" w:hAnsi="Times New Roman" w:cs="Times New Roman"/>
        </w:rPr>
        <w:t xml:space="preserve">several issues were identified for further discussion: </w:t>
      </w:r>
    </w:p>
    <w:p w:rsidR="00F668E0" w:rsidRPr="00F668E0" w:rsidRDefault="00F668E0" w:rsidP="00F668E0">
      <w:pPr>
        <w:pStyle w:val="ListParagraph"/>
        <w:numPr>
          <w:ilvl w:val="0"/>
          <w:numId w:val="1"/>
        </w:numPr>
        <w:rPr>
          <w:rFonts w:ascii="Times New Roman" w:hAnsi="Times New Roman" w:cs="Times New Roman"/>
        </w:rPr>
      </w:pPr>
      <w:r w:rsidRPr="00F668E0">
        <w:rPr>
          <w:rFonts w:ascii="Times New Roman" w:hAnsi="Times New Roman" w:cs="Times New Roman"/>
        </w:rPr>
        <w:t>Update on all funding for activation nodes, docks, marina, ramps</w:t>
      </w:r>
    </w:p>
    <w:p w:rsidR="00F668E0" w:rsidRPr="00F668E0" w:rsidRDefault="00F668E0" w:rsidP="00F668E0">
      <w:pPr>
        <w:pStyle w:val="ListParagraph"/>
        <w:numPr>
          <w:ilvl w:val="0"/>
          <w:numId w:val="1"/>
        </w:numPr>
        <w:rPr>
          <w:rFonts w:ascii="Times New Roman" w:hAnsi="Times New Roman" w:cs="Times New Roman"/>
        </w:rPr>
      </w:pPr>
      <w:r w:rsidRPr="00F668E0">
        <w:rPr>
          <w:rFonts w:ascii="Times New Roman" w:hAnsi="Times New Roman" w:cs="Times New Roman"/>
        </w:rPr>
        <w:t>McCoy’s creek restoration for non-motorized waterway, greenway trail, and stormwater management plan</w:t>
      </w:r>
    </w:p>
    <w:p w:rsidR="00F668E0" w:rsidRPr="00F668E0" w:rsidRDefault="00F668E0" w:rsidP="00F668E0">
      <w:pPr>
        <w:pStyle w:val="ListParagraph"/>
        <w:numPr>
          <w:ilvl w:val="0"/>
          <w:numId w:val="1"/>
        </w:numPr>
        <w:rPr>
          <w:rFonts w:ascii="Times New Roman" w:hAnsi="Times New Roman" w:cs="Times New Roman"/>
        </w:rPr>
      </w:pPr>
      <w:r w:rsidRPr="00F668E0">
        <w:rPr>
          <w:rFonts w:ascii="Times New Roman" w:hAnsi="Times New Roman" w:cs="Times New Roman"/>
        </w:rPr>
        <w:t>Map of docks and ramps (both existing and planned) facilities and usage, with sizes and funding amounts and estimated dates for completion</w:t>
      </w:r>
    </w:p>
    <w:p w:rsidR="00F668E0" w:rsidRPr="00F668E0" w:rsidRDefault="00F668E0" w:rsidP="00F668E0">
      <w:pPr>
        <w:pStyle w:val="ListParagraph"/>
        <w:numPr>
          <w:ilvl w:val="0"/>
          <w:numId w:val="1"/>
        </w:numPr>
        <w:rPr>
          <w:rFonts w:ascii="Times New Roman" w:hAnsi="Times New Roman" w:cs="Times New Roman"/>
        </w:rPr>
      </w:pPr>
      <w:r w:rsidRPr="00F668E0">
        <w:rPr>
          <w:rFonts w:ascii="Times New Roman" w:hAnsi="Times New Roman" w:cs="Times New Roman"/>
        </w:rPr>
        <w:t>Code restrictions for docks and ramps</w:t>
      </w:r>
    </w:p>
    <w:p w:rsidR="00F668E0" w:rsidRPr="00F668E0" w:rsidRDefault="00F668E0" w:rsidP="00F668E0">
      <w:pPr>
        <w:pStyle w:val="ListParagraph"/>
        <w:numPr>
          <w:ilvl w:val="0"/>
          <w:numId w:val="1"/>
        </w:numPr>
        <w:rPr>
          <w:rFonts w:ascii="Times New Roman" w:hAnsi="Times New Roman" w:cs="Times New Roman"/>
        </w:rPr>
      </w:pPr>
      <w:r w:rsidRPr="00F668E0">
        <w:rPr>
          <w:rFonts w:ascii="Times New Roman" w:hAnsi="Times New Roman" w:cs="Times New Roman"/>
        </w:rPr>
        <w:t>Water taxi recommendations and priorities</w:t>
      </w:r>
    </w:p>
    <w:p w:rsidR="00F668E0" w:rsidRPr="00F668E0" w:rsidRDefault="00F668E0" w:rsidP="00F668E0">
      <w:pPr>
        <w:pStyle w:val="ListParagraph"/>
        <w:numPr>
          <w:ilvl w:val="0"/>
          <w:numId w:val="1"/>
        </w:numPr>
        <w:rPr>
          <w:rFonts w:ascii="Times New Roman" w:hAnsi="Times New Roman" w:cs="Times New Roman"/>
        </w:rPr>
      </w:pPr>
      <w:r w:rsidRPr="00F668E0">
        <w:rPr>
          <w:rFonts w:ascii="Times New Roman" w:hAnsi="Times New Roman" w:cs="Times New Roman"/>
        </w:rPr>
        <w:t>Project timelines</w:t>
      </w:r>
    </w:p>
    <w:p w:rsidR="00F668E0" w:rsidRPr="00F668E0" w:rsidRDefault="00F668E0" w:rsidP="00F668E0">
      <w:pPr>
        <w:pStyle w:val="ListParagraph"/>
        <w:numPr>
          <w:ilvl w:val="0"/>
          <w:numId w:val="1"/>
        </w:numPr>
        <w:rPr>
          <w:rFonts w:ascii="Times New Roman" w:hAnsi="Times New Roman" w:cs="Times New Roman"/>
        </w:rPr>
      </w:pPr>
      <w:r w:rsidRPr="00F668E0">
        <w:rPr>
          <w:rFonts w:ascii="Times New Roman" w:hAnsi="Times New Roman" w:cs="Times New Roman"/>
        </w:rPr>
        <w:t>The Red Cross building as a possible floating dock location</w:t>
      </w:r>
    </w:p>
    <w:p w:rsidR="00F668E0" w:rsidRPr="00F668E0" w:rsidRDefault="00F668E0" w:rsidP="00F668E0">
      <w:pPr>
        <w:pStyle w:val="ListParagraph"/>
        <w:numPr>
          <w:ilvl w:val="0"/>
          <w:numId w:val="1"/>
        </w:numPr>
        <w:rPr>
          <w:rFonts w:ascii="Times New Roman" w:hAnsi="Times New Roman" w:cs="Times New Roman"/>
        </w:rPr>
      </w:pPr>
      <w:r w:rsidRPr="00F668E0">
        <w:rPr>
          <w:rFonts w:ascii="Times New Roman" w:hAnsi="Times New Roman" w:cs="Times New Roman"/>
        </w:rPr>
        <w:t xml:space="preserve">Costs of relocating floating docks </w:t>
      </w:r>
    </w:p>
    <w:p w:rsidR="00F668E0" w:rsidRPr="00F668E0" w:rsidRDefault="00F668E0" w:rsidP="00F668E0">
      <w:pPr>
        <w:pStyle w:val="ListParagraph"/>
        <w:numPr>
          <w:ilvl w:val="0"/>
          <w:numId w:val="1"/>
        </w:numPr>
        <w:rPr>
          <w:rFonts w:ascii="Times New Roman" w:hAnsi="Times New Roman" w:cs="Times New Roman"/>
        </w:rPr>
      </w:pPr>
      <w:r w:rsidRPr="00F668E0">
        <w:rPr>
          <w:rFonts w:ascii="Times New Roman" w:hAnsi="Times New Roman" w:cs="Times New Roman"/>
        </w:rPr>
        <w:t>Riverfront entertainment ideas, like Movies by the river in Toronto</w:t>
      </w:r>
    </w:p>
    <w:p w:rsidR="00F668E0" w:rsidRPr="00F668E0" w:rsidRDefault="00F668E0" w:rsidP="00F668E0">
      <w:pPr>
        <w:rPr>
          <w:rFonts w:ascii="Times New Roman" w:hAnsi="Times New Roman" w:cs="Times New Roman"/>
        </w:rPr>
      </w:pPr>
      <w:r w:rsidRPr="00F668E0">
        <w:rPr>
          <w:rFonts w:ascii="Times New Roman" w:hAnsi="Times New Roman" w:cs="Times New Roman"/>
        </w:rPr>
        <w:t>In the public comment portion of the meeting, Mr. John Nooney spoke about the importance of having public restrooms near kayak launch sites and other river attractions, including the low cost option of portable toilets.</w:t>
      </w:r>
    </w:p>
    <w:p w:rsidR="008D01E2" w:rsidRPr="00F668E0" w:rsidRDefault="00F668E0" w:rsidP="00F668E0">
      <w:pPr>
        <w:rPr>
          <w:rFonts w:ascii="Times New Roman" w:hAnsi="Times New Roman" w:cs="Times New Roman"/>
        </w:rPr>
      </w:pPr>
      <w:r w:rsidRPr="00F668E0">
        <w:rPr>
          <w:rFonts w:ascii="Times New Roman" w:hAnsi="Times New Roman" w:cs="Times New Roman"/>
        </w:rPr>
        <w:t>Chairman Davis adjourned the meeting at 5:18 pm and announced that the next task force meeting will be scheduled to be held within</w:t>
      </w:r>
      <w:r w:rsidR="008D01E2" w:rsidRPr="00F668E0">
        <w:rPr>
          <w:rFonts w:ascii="Times New Roman" w:hAnsi="Times New Roman" w:cs="Times New Roman"/>
        </w:rPr>
        <w:t xml:space="preserve"> 30 days</w:t>
      </w:r>
      <w:r w:rsidRPr="00F668E0">
        <w:rPr>
          <w:rFonts w:ascii="Times New Roman" w:hAnsi="Times New Roman" w:cs="Times New Roman"/>
        </w:rPr>
        <w:t>.</w:t>
      </w:r>
    </w:p>
    <w:p w:rsidR="00F668E0" w:rsidRPr="00F668E0" w:rsidRDefault="00F668E0" w:rsidP="00F668E0">
      <w:pPr>
        <w:rPr>
          <w:rFonts w:ascii="Times New Roman" w:hAnsi="Times New Roman" w:cs="Times New Roman"/>
        </w:rPr>
      </w:pPr>
      <w:r w:rsidRPr="00F668E0">
        <w:rPr>
          <w:rFonts w:ascii="Times New Roman" w:hAnsi="Times New Roman" w:cs="Times New Roman"/>
          <w:b/>
        </w:rPr>
        <w:t>Meeting Adjourned:</w:t>
      </w:r>
      <w:r w:rsidRPr="00F668E0">
        <w:rPr>
          <w:rFonts w:ascii="Times New Roman" w:hAnsi="Times New Roman" w:cs="Times New Roman"/>
        </w:rPr>
        <w:t xml:space="preserve"> 5:18 pm</w:t>
      </w:r>
    </w:p>
    <w:p w:rsidR="00F668E0" w:rsidRPr="00F668E0" w:rsidRDefault="00F668E0" w:rsidP="00F668E0">
      <w:pPr>
        <w:rPr>
          <w:rFonts w:ascii="Times New Roman" w:hAnsi="Times New Roman" w:cs="Times New Roman"/>
        </w:rPr>
      </w:pPr>
    </w:p>
    <w:p w:rsidR="00F668E0" w:rsidRPr="00F668E0" w:rsidRDefault="00F668E0" w:rsidP="00F668E0">
      <w:pPr>
        <w:rPr>
          <w:rFonts w:ascii="Times New Roman" w:hAnsi="Times New Roman" w:cs="Times New Roman"/>
        </w:rPr>
      </w:pPr>
    </w:p>
    <w:p w:rsidR="009C6A27" w:rsidRPr="00F668E0" w:rsidRDefault="00F668E0" w:rsidP="00F668E0">
      <w:pPr>
        <w:rPr>
          <w:rFonts w:ascii="Times New Roman" w:hAnsi="Times New Roman" w:cs="Times New Roman"/>
        </w:rPr>
      </w:pPr>
      <w:r w:rsidRPr="00F668E0">
        <w:rPr>
          <w:rFonts w:ascii="Times New Roman" w:hAnsi="Times New Roman" w:cs="Times New Roman"/>
        </w:rPr>
        <w:t>Minutes: Colleen Hampsey, Council Research</w:t>
      </w:r>
    </w:p>
    <w:p w:rsidR="00F668E0" w:rsidRPr="00F668E0" w:rsidRDefault="00F668E0" w:rsidP="00F668E0">
      <w:pPr>
        <w:rPr>
          <w:rFonts w:ascii="Times New Roman" w:hAnsi="Times New Roman" w:cs="Times New Roman"/>
        </w:rPr>
      </w:pPr>
      <w:r w:rsidRPr="00F668E0">
        <w:rPr>
          <w:rFonts w:ascii="Times New Roman" w:hAnsi="Times New Roman" w:cs="Times New Roman"/>
        </w:rPr>
        <w:t>December 21, 2017</w:t>
      </w:r>
    </w:p>
    <w:p w:rsidR="00F668E0" w:rsidRPr="00F668E0" w:rsidRDefault="00F668E0">
      <w:pPr>
        <w:rPr>
          <w:rFonts w:ascii="Times New Roman" w:hAnsi="Times New Roman" w:cs="Times New Roman"/>
        </w:rPr>
      </w:pPr>
    </w:p>
    <w:sectPr w:rsidR="00F668E0" w:rsidRPr="00F6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F31"/>
    <w:multiLevelType w:val="hybridMultilevel"/>
    <w:tmpl w:val="65C0F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C7"/>
    <w:rsid w:val="00164981"/>
    <w:rsid w:val="00175B45"/>
    <w:rsid w:val="0020794F"/>
    <w:rsid w:val="003A25B5"/>
    <w:rsid w:val="003D098D"/>
    <w:rsid w:val="00711383"/>
    <w:rsid w:val="008057C4"/>
    <w:rsid w:val="008D01E2"/>
    <w:rsid w:val="00931FC7"/>
    <w:rsid w:val="00991D88"/>
    <w:rsid w:val="009C6A27"/>
    <w:rsid w:val="009E444B"/>
    <w:rsid w:val="00AC1D6F"/>
    <w:rsid w:val="00B3159D"/>
    <w:rsid w:val="00B45789"/>
    <w:rsid w:val="00C43F97"/>
    <w:rsid w:val="00E76AD7"/>
    <w:rsid w:val="00EB194F"/>
    <w:rsid w:val="00F33594"/>
    <w:rsid w:val="00F6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FC7"/>
    <w:rPr>
      <w:rFonts w:ascii="Tahoma" w:hAnsi="Tahoma" w:cs="Tahoma"/>
      <w:sz w:val="16"/>
      <w:szCs w:val="16"/>
    </w:rPr>
  </w:style>
  <w:style w:type="paragraph" w:styleId="ListParagraph">
    <w:name w:val="List Paragraph"/>
    <w:basedOn w:val="Normal"/>
    <w:uiPriority w:val="34"/>
    <w:qFormat/>
    <w:rsid w:val="00F66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FC7"/>
    <w:rPr>
      <w:rFonts w:ascii="Tahoma" w:hAnsi="Tahoma" w:cs="Tahoma"/>
      <w:sz w:val="16"/>
      <w:szCs w:val="16"/>
    </w:rPr>
  </w:style>
  <w:style w:type="paragraph" w:styleId="ListParagraph">
    <w:name w:val="List Paragraph"/>
    <w:basedOn w:val="Normal"/>
    <w:uiPriority w:val="34"/>
    <w:qFormat/>
    <w:rsid w:val="00F66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2017-12-21T20:37:00Z</cp:lastPrinted>
  <dcterms:created xsi:type="dcterms:W3CDTF">2017-12-21T17:50:00Z</dcterms:created>
  <dcterms:modified xsi:type="dcterms:W3CDTF">2017-12-21T20:47:00Z</dcterms:modified>
</cp:coreProperties>
</file>